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t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порядке освещения деятельности органов государственной власти в государственных средствах массовой информации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15 декабря 1994 года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c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16.10.2006 № 160-ФЗ, от 12.05.2009 № 95-ФЗ, от 12.03.2014 № 29-ФЗ)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Предмет регулирования настоящего Федерального закона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регулирует отношения, возникающие в связи с распространением государственными средствами массовой информации материалов или сообщений о деятельности органов государственной власти Российской Федерации и субъектов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Законодательство Российской Федерации о порядке освещения деятельности органов государственной власти в государственных средствах массовой информации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Законодательство о порядке освещения деятельности органов государственной власти в государственных средствах массовой информации является частью законодательства Российской Федерации о средствах массовой информации.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понятия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смысле настоящего Федерального закона понимается: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 федеральными органами государственной власти - Президент Российской Федерации, Федеральное Собрание (Совет Федерации и Государственная Дума), Правительство Российской Федерации, Конституционный Суд Российской Федерации, Верховный Суд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12.03.2014 № 29-ФЗ)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органами государственной власти субъектов Российской Федерации - законодательные (представительные) и исполнительные органы власти республик, краев, областей, городов федерального значения, автономной области, автономных округов;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государственным федеральным средством массовой информации - средство массовой информации, учредителем которого выступает федеральный орган государственной власти;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государственным региональным средством массовой информации - средство массовой информации, учредителями которого выступают федеральные органы государственной власти совместно с органами государственной власти субъектов Российской Федерации либо только органы государственной власти субъектов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 информационными программами - ежедневные теле- и радиопрограммы новостей, за исключением авторских информационно-аналитических программ.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Аудио- и видеозапись работы федеральных органов государственной власти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Пресс-службы федеральных органов государственной власти ведут аудио- и видеозапись всех официальных мероприятий с участием Президента Российской Федерации, заседаний Совета Федерации и Государственной Думы, Правительства Российской Федерации и его Президиума. Для таких записей устанавливается бессрочный режим хранения. Записи закрытых мероприятий производятся и хранятся в соответствии с требованиями законодательства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Журналисты средств массовой информации имеют право ознакомиться с записями и снять копии с них, кроме записей закрытых мероприятий.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 использовании записей в теле- и радиопрограммах ссылка на соответствующую пресс-службу не требуется.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Настоящая статья не ограничивает право аккредитованных журналистов производить собственную аудио- и видеозапись на заседаниях, совещаниях и иных открытых официальных мероприятиях.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Обязательные теле- и радиопрограммы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федеральные аудиовизуальные средства массовой информации обязаны обеспечивать распространение следующих теле- и радиопрограмм в полном объеме не менее чем по одному общероссийскому телеканалу и одному общероссийскому радиоканалу в удобное для телезрителей и радиослушателей время, но не позднее чем через двадцать четыре часа с момента совершения соответствующих событий: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обращений и заявлений Президента Российской Федерации, Совета Федерации и Государственной Думы, Правительства Российской Федерации, трансляция которых предусмотрена соответствующими федеральными органами государственной власти;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торжественной церемонии вступления в должность Президента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открытия первого заседания Совета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открытия первого заседания Государственной Думы;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открытия первого заседания нового Правительства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Информационные программы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аудиовизуальные средства массовой информации включают в информационные программы в день, когда состоялось соответствующее событие, сообщения о решениях и действиях: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Федерации, предусмотренных пунктами "а", "в", "д" статьи 83, пунктами "а", "б", "в", "е" статьи 84, частью 2 статьи 87, статьей 88, частью 2 статьи 108, частями 3 и 4 статьи 111 Конституции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Совета Федерации, предусмотренных статьей 93 и пунктами "а", "б", "в", "г", "д", "е" части 1 статьи 102 Конституции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Думы, предусмотренных пунктами "а", "б", "е", "ж" части 1 статьи 103 Конституции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федеральные аудиовизуальные средства массовой информации включают в информационные программы в день, когда состоялось соответствующее событие, сообщения: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 решениях и действиях Президента Российской Федерации, предусмотренных пунктами "г", "е", "е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", "ж" статьи 83 Конституции Российской Федерации;</w:t>
      </w:r>
      <w:r>
        <w:rPr>
          <w:rStyle w:val="mark"/>
          <w:color w:val="333333"/>
          <w:sz w:val="27"/>
          <w:szCs w:val="27"/>
        </w:rPr>
        <w:t> (В редакции Федерального закона от 12.03.2014 № 29-ФЗ)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решениях и действиях Конституционного Суда Российской Федерации, предусмотренных частями 2, 3, 4, 7 статьи 125 Конституции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решениях и действиях Совета Федерации, предусмотренных пунктами "ж", "з", "и" части 1 статьи 102, частью 4 статьи 105 Конституции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решениях и действиях Государственной Думы, предусмотренных пунктами "в", "г", "д" части 1 статьи 103, частями 1, 5 статьи 105 Конституции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заявлениях и об обращениях Президента Российской Федерации, Совета Федерации и Государственной Думы, Правительства Российской Федерации;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выступлениях Председателя Правительства Российской Федерации на заседаниях Совета Федерации и Государственной Думы;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пресс-конференциях Президента Российской Федерации, Председателя Правительства Российской Федерации, Председателя Совета Федерации, Председателя Государственной Думы;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иных общественно значимых фактах деятельности федеральных органов государственной власти.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федеральные аудиовизуальные средства массовой информации должны обеспечивать оперативное информирование телезрителей и радиослушателей об официальных визитах глав иностранных государств или правительств в Российскую Федерацию, а также об официальных визитах за рубеж Президента Российской Федерации, делегаций Совета Федерации и Государственной Думы, Правительства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Информационно-просветительские программы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12.05.2009 № 95-ФЗ)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 Требования, предъявляемые к информационным и информационно-просветительским программам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информационных программах государственных аудиовизуальных средств массовой информации сообщения о работе Президента Российской Федерации, заседаниях Совета Федерации и Государственной Думы, Правительства Российской Федерации, Президиума Правительства Российской Федерации, как правило, передаются отдельным блоком.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Сообщения о заседаниях Совета Федерации и Государственной Думы, Правительства Российской Федерации или его Президиума должны сопровождаться видеорядом данного заседания, если видеосюжет технически подготовлен к передаче в эфир.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Выступления депутатов Совета Федерации и депутатов Государственной Думы в государственных региональных средствах массовой информации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12.05.2009 № 95-ФЗ)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Теле- и радиодебаты представителей депутатских объединений в Государственной Думе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12.05.2009 № 95-ФЗ)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Иные теле- и радиопрограммы о деятельности федеральных органов государственной власти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аудиовизуальные средства массовой информации при формировании программной политики должны предусматривать в иных публицистических, информационных и информационно-аналитических программах всестороннее и объективное информирование телезрителей и </w:t>
      </w:r>
      <w:r>
        <w:rPr>
          <w:color w:val="333333"/>
          <w:sz w:val="27"/>
          <w:szCs w:val="27"/>
        </w:rPr>
        <w:lastRenderedPageBreak/>
        <w:t>радиослушателей о работе федеральных органов государственной власти, об основных принципах государственного устройства Российской Федерации, основных направлениях внутренней и внешней политики государства, деятельности Президента Российской Федерации, о программе деятельности Правительства Российской Федерации, позиции депутатских объединений в Государственной Думе, депутатов Совета Федерации и депутатов Государственной Думы, разрешении дел и споров судами.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Органы государственной власти, их должностные лица могут выступать инициаторами распространения таких программ в соответствии с законодательством о телерадиовещании.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Профессиональная помощь выступающим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Государственные аудиовизуальные средства массовой информации должны обеспечить выступающему по их каналу в любых программах Президенту Российской Федерации, депутату Совета Федерации, депутату Государственной Думы, Председателю Правительства Российской Федерации, заместителю Председателя Правительства Российской Федерации или федеральному министру необходимую профессиональную помощь, включая предэфирную подготовку и техническое обеспечение.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Условия трансляции программ о деятельности органов государственной власти Российской Федерации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(Утратила силу - Федеральный закон от 16.10.2006 № 160-ФЗ)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 Контроль за соблюдением требований законодательства Российской Федерации о порядке освещения деятельности органов государственной власти в государственных средствах массовой информации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Контроль за соблюдением органами государственной власти и государственными аудиовизуальными средствами массовой информации требований законодательства Российской Федерации о порядке освещения деятельности органов государственной власти в государственных средствах </w:t>
      </w:r>
      <w:r>
        <w:rPr>
          <w:color w:val="333333"/>
          <w:sz w:val="27"/>
          <w:szCs w:val="27"/>
        </w:rPr>
        <w:lastRenderedPageBreak/>
        <w:t>массовой информации осуществляется Федеральной комиссией по телерадиовещанию в соответствии с федеральными законами.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Федеральная комиссия по телерадиовещанию осуществляет контрольные полномочия в отношении государственных аудиовизуальных средств массовой информации исключительно путем анализа записей теле- или радиопрограмм после их выхода в эфир.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 Обжалование неправомерных действий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Действия, нарушающие установленный настоящим Федеральным законом порядок освещения деятельности органов государственной власти в государственных средствах массовой информации, могут быть обжалованы в суд.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Ответственность за нарушение настоящего Федерального закона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Лица, виновные в нарушении настоящего Федерального закона, несут административную или иную ответственность в соответствии с законодательством Российской Федерации.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Разрешение споров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Споры, вытекающие из нарушения установленного порядка освещения деятельности органов государственной власти в государственных средствах массовой информации, разрешаются судом, иными государственными органами в соответствии с их компетенцией и в порядке, установленном законом.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О порядке вступления в силу настоящего Федерального закона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000000">
      <w:pPr>
        <w:pStyle w:val="h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 предложении Президенту Российской Федерации и поручении Правительству Российской Федерации в связи с принятием настоящего Федерального закона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Предложить Президенту Российской Федерации привести свои правовые акты в соответствие с настоящим Федеральным законом.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i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Б.Ельцин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 января 1995 года</w:t>
      </w:r>
    </w:p>
    <w:p w:rsidR="00000000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7-ФЗ</w:t>
      </w:r>
    </w:p>
    <w:p w:rsidR="00426509" w:rsidRDefault="00000000">
      <w:pPr>
        <w:pStyle w:val="a3"/>
        <w:spacing w:line="300" w:lineRule="auto"/>
        <w:divId w:val="194079463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42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F0"/>
    <w:rsid w:val="00426509"/>
    <w:rsid w:val="00F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0539-6721-4674-B12C-8AE1E93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9463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Евгений Алексеевич Кочетов</dc:creator>
  <cp:keywords/>
  <dc:description/>
  <cp:lastModifiedBy>Евгений Алексеевич Кочетов</cp:lastModifiedBy>
  <cp:revision>2</cp:revision>
  <dcterms:created xsi:type="dcterms:W3CDTF">2023-01-18T04:24:00Z</dcterms:created>
  <dcterms:modified xsi:type="dcterms:W3CDTF">2023-01-18T04:24:00Z</dcterms:modified>
</cp:coreProperties>
</file>